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1510</w:t>
      </w:r>
      <w:r>
        <w:rPr>
          <w:rFonts w:ascii="Times New Roman" w:eastAsia="Times New Roman" w:hAnsi="Times New Roman" w:cs="Times New Roman"/>
          <w:sz w:val="28"/>
          <w:szCs w:val="28"/>
        </w:rPr>
        <w:t>-2614</w:t>
      </w:r>
      <w:r>
        <w:rPr>
          <w:rFonts w:ascii="Times New Roman" w:eastAsia="Times New Roman" w:hAnsi="Times New Roman" w:cs="Times New Roman"/>
          <w:sz w:val="28"/>
          <w:szCs w:val="28"/>
        </w:rPr>
        <w:t>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0069-01-2025-005647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73</w:t>
      </w:r>
    </w:p>
    <w:p>
      <w:pPr>
        <w:spacing w:before="0" w:after="0"/>
        <w:ind w:firstLine="567"/>
        <w:jc w:val="right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привлечении к административной ответственности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06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- Югры Думлер Г.П., находящаяся по адресу: ХМАО-Югра, г. Сургут, ул. Гагарина д.9 каб.402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ч.1 ст.12.8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Филонова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Олега Андреевича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52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Филонов О.А.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г. Сургуте в </w:t>
      </w:r>
      <w:r>
        <w:rPr>
          <w:rFonts w:ascii="Times New Roman" w:eastAsia="Times New Roman" w:hAnsi="Times New Roman" w:cs="Times New Roman"/>
          <w:sz w:val="28"/>
          <w:szCs w:val="28"/>
        </w:rPr>
        <w:t>ДПК Север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349а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управлял тра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53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имеющим государственны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регистрационный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знак </w:t>
      </w:r>
      <w:r>
        <w:rPr>
          <w:rStyle w:val="cat-UserDefinedgrp-54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состоянии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алкогольного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опьянения, если такие действия не содержат уголовно наказуемого деяния, чем нарушил п.2.7 ПДД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Филонов О.А.,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извещенный о времени и месте рассмотрения дела 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телефонограммой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ходатайств об отложении рассмотрения дела не заявлял.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 </w:t>
      </w:r>
      <w:r>
        <w:rPr>
          <w:rStyle w:val="cat-UserDefinedgrp-55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извещенный о времени и месте рассмотрения дела надлежащим образом </w:t>
      </w:r>
      <w:r>
        <w:rPr>
          <w:rFonts w:ascii="Times New Roman" w:eastAsia="Times New Roman" w:hAnsi="Times New Roman" w:cs="Times New Roman"/>
          <w:sz w:val="28"/>
          <w:szCs w:val="28"/>
        </w:rPr>
        <w:t>повесткой, полученной лично</w:t>
      </w:r>
      <w:r>
        <w:rPr>
          <w:rFonts w:ascii="Times New Roman" w:eastAsia="Times New Roman" w:hAnsi="Times New Roman" w:cs="Times New Roman"/>
          <w:sz w:val="28"/>
          <w:szCs w:val="28"/>
        </w:rPr>
        <w:t>, в судебное заседание не явился, ходатайств об отложении рассмотрения дела не заявлял</w:t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мировой судья приходит к следующему.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Филонова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инкриминируемого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 суду представлены следующие документы: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об административном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вонарушении 86 ХМ 674001 от 29</w:t>
      </w:r>
      <w:r>
        <w:rPr>
          <w:rFonts w:ascii="Times New Roman" w:eastAsia="Times New Roman" w:hAnsi="Times New Roman" w:cs="Times New Roman"/>
          <w:sz w:val="28"/>
          <w:szCs w:val="28"/>
        </w:rPr>
        <w:t>.06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86 ПК № 060054 от 28.06.2025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отстранении от управления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исходя из которого 28.06.2025 года в 23 час. 10 мин. по адресу: г. Сургут, ДПК Север, дом 349а Филонов О.А. был отстранен от управления транспортным </w:t>
      </w:r>
      <w:r>
        <w:rPr>
          <w:rStyle w:val="cat-UserDefinedgrp-53rplc-3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имеющим государственный регистрационный знак </w:t>
      </w:r>
      <w:r>
        <w:rPr>
          <w:rStyle w:val="cat-UserDefinedgrp-54rplc-3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наличием достаточных оснований полагать, что он управляет им, находясь в состоянии опьянения (признаки: запах алкоголя изо рта, неустойчивость позы);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 86 ГП № 044894 от 28.06.2025 года, согласно которому Филонов О.А. при наличии признаков опьянения – запах алкоголя изо рта, неустойчивость позы, прошел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освидетельствование на состояние алкогольного опьянения в 23:33 28.06.2025 года с применением технического средства измерения </w:t>
      </w:r>
      <w:r>
        <w:rPr>
          <w:rFonts w:ascii="Times New Roman" w:eastAsia="Times New Roman" w:hAnsi="Times New Roman" w:cs="Times New Roman"/>
          <w:sz w:val="28"/>
          <w:szCs w:val="28"/>
        </w:rPr>
        <w:t>Тигон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М-3003, заводской № A900873, результат освидетельствования – установлено состояние алкогольного опьянения, показания прибора составили 1,167 мг/л, с результатом Филонов О.А. не согласился, о чем собственноручно написал «не согласен»;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бумажный носитель с записью результатов исследования выдыхаемого воздуха;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86 НП № 034615 о направлении на медицинское освидетельствование на состояние опьянения от 28.06.2025 года, согласно которому Филонов О.А. 28.06.2025 года в 23:58 на основании ст. 27.12 КоАП РФ был направлен для прохождения медицинского освидетельствования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 в связи с несогласием с результатами освидетельствования на состояние алкогольного опьянения, пройти данное освидетельствование Филонов О.А. согласился, о чем собственноручно написал «согласен»;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акт медицинского освидетельствования на состояние опьянения (алкогольного, наркотического или иного токсического) за № 003772 от 29.06.2025 года, согласно которому 29.06.2025 года Филонов О.А. в кабинете медицинского освидетельствования приемного отделения БУ ХМАО-Югры «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клиническая психоневрологическая больница» в 0:23 прошел первое исследование с применением технического средства измерения </w:t>
      </w:r>
      <w:r>
        <w:rPr>
          <w:rFonts w:ascii="Times New Roman" w:eastAsia="Times New Roman" w:hAnsi="Times New Roman" w:cs="Times New Roman"/>
          <w:sz w:val="28"/>
          <w:szCs w:val="28"/>
        </w:rPr>
        <w:t>Tigon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М-3003, заводской № A901807</w:t>
      </w:r>
      <w:r>
        <w:rPr>
          <w:rFonts w:ascii="Times New Roman" w:eastAsia="Times New Roman" w:hAnsi="Times New Roman" w:cs="Times New Roman"/>
          <w:sz w:val="28"/>
          <w:szCs w:val="28"/>
        </w:rPr>
        <w:t>, свидетельство о поверке № С-ВЧО/05-06-2025/439914183 от 06.06.2025 г. погрешность от 0,000 до 0,200 мг/л – абсолютная погрешность 0,020 мг/л, от 0,200 до 2,000 мг/л – 10% относительная погрешность мг/л</w:t>
      </w:r>
      <w:r>
        <w:rPr>
          <w:rFonts w:ascii="Times New Roman" w:eastAsia="Times New Roman" w:hAnsi="Times New Roman" w:cs="Times New Roman"/>
          <w:sz w:val="28"/>
          <w:szCs w:val="28"/>
        </w:rPr>
        <w:t>, результат составил 1,056 мг на один литр выдыхаемого воздуха, при втором исследовании 29.06.2025 года в 0:38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результат освидетельствования составил 1,012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мг на один литр выдыхаемого воздуха, поэтому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 17 </w:t>
      </w:r>
      <w:r>
        <w:rPr>
          <w:rFonts w:ascii="Times New Roman" w:eastAsia="Times New Roman" w:hAnsi="Times New Roman" w:cs="Times New Roman"/>
          <w:sz w:val="28"/>
          <w:szCs w:val="28"/>
        </w:rPr>
        <w:t>акта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графе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Медицинское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заключение» врачом</w:t>
      </w:r>
      <w:r>
        <w:rPr>
          <w:rFonts w:ascii="Times New Roman" w:eastAsia="Times New Roman" w:hAnsi="Times New Roman" w:cs="Times New Roman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sz w:val="28"/>
          <w:szCs w:val="28"/>
        </w:rPr>
        <w:t>сихиатром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56rplc-5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 с</w:t>
      </w:r>
      <w:r>
        <w:rPr>
          <w:rFonts w:ascii="Times New Roman" w:eastAsia="Times New Roman" w:hAnsi="Times New Roman" w:cs="Times New Roman"/>
          <w:sz w:val="28"/>
          <w:szCs w:val="28"/>
        </w:rPr>
        <w:t>делана соответствующая запись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«установлено состояние опьянения, 29.06.2025»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диск с видеозаписью, которую,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отражены факт остановки транспортного средства под управлением </w:t>
      </w:r>
      <w:r>
        <w:rPr>
          <w:rFonts w:ascii="Times New Roman" w:eastAsia="Times New Roman" w:hAnsi="Times New Roman" w:cs="Times New Roman"/>
          <w:sz w:val="28"/>
          <w:szCs w:val="28"/>
        </w:rPr>
        <w:t>Филонова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О.А. и действия по составлению процессуальных документов в отношении него без участия понятых.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Помимо этого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судом исследованы: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86 СП № 062905 задержания транспортного средства от 28.06.2025 года; рапорт ИДПС ОБДПС Госавтоинспекция УМВД России по г. Сургуту; справка инспектора ДПС ОБДПС Госавтоинспекции; реестр правонарушений; карточка операции с 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копия свидетельства о поверке № С-ВЯ/24-10-2024/381754897 средства измерения – анализаторы паров этанола в выдыхаемом воздухе </w:t>
      </w:r>
      <w:r>
        <w:rPr>
          <w:rFonts w:ascii="Times New Roman" w:eastAsia="Times New Roman" w:hAnsi="Times New Roman" w:cs="Times New Roman"/>
          <w:sz w:val="28"/>
          <w:szCs w:val="28"/>
        </w:rPr>
        <w:t>Tigon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мод. </w:t>
      </w:r>
      <w:r>
        <w:rPr>
          <w:rFonts w:ascii="Times New Roman" w:eastAsia="Times New Roman" w:hAnsi="Times New Roman" w:cs="Times New Roman"/>
          <w:sz w:val="28"/>
          <w:szCs w:val="28"/>
        </w:rPr>
        <w:t>Tigon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М-3003, заводской номер А 900873, </w:t>
      </w:r>
      <w:r>
        <w:rPr>
          <w:rFonts w:ascii="Times New Roman" w:eastAsia="Times New Roman" w:hAnsi="Times New Roman" w:cs="Times New Roman"/>
          <w:sz w:val="28"/>
          <w:szCs w:val="28"/>
        </w:rPr>
        <w:t>поступившие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судебному запросу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Перечисленные выше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 В соответствии с п. 2.1. ст. 19 ФЗ от 10.12.1995 года № 196-ФЗ «О безопасности дорожного движениями» запрещается эксплуатация транспортных средств лицами, находящимися в состоянии алкогольного, наркотического или иного токсического опьянения.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примечанию ч. 1 ст. 12.8 КоАП РФ административная ответственность, предусмотренная указанной статьей и ч. 3 ст. 12.27 КоАП РФ,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</w:t>
      </w:r>
      <w:r>
        <w:rPr>
          <w:rFonts w:ascii="Times New Roman" w:eastAsia="Times New Roman" w:hAnsi="Times New Roman" w:cs="Times New Roman"/>
          <w:sz w:val="28"/>
          <w:szCs w:val="28"/>
        </w:rPr>
        <w:t>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акта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медицинского освидетельствования на состояние опьянения (алкогольного, наркотического или иного токсического) за № 003772 от 29.06.2025 года у водителя </w:t>
      </w:r>
      <w:r>
        <w:rPr>
          <w:rFonts w:ascii="Times New Roman" w:eastAsia="Times New Roman" w:hAnsi="Times New Roman" w:cs="Times New Roman"/>
          <w:sz w:val="28"/>
          <w:szCs w:val="28"/>
        </w:rPr>
        <w:t>Филонова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О.А. установлено состояние опьянения. С</w:t>
      </w:r>
      <w:r>
        <w:rPr>
          <w:rFonts w:ascii="Times New Roman" w:eastAsia="Times New Roman" w:hAnsi="Times New Roman" w:cs="Times New Roman"/>
          <w:sz w:val="28"/>
          <w:szCs w:val="28"/>
        </w:rPr>
        <w:t>тавить под сомнение изложенные 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указанном акте сведения оснований не имеется. В ходе данной процедуры Филонов О.А. замечаний не 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.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аких-либо существенных нарушений Порядка проведения медицинского освидетельствования на состояние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(алкогольного, наркотического или иного токсического), утвержденного </w:t>
      </w:r>
      <w:hyperlink r:id="rId4" w:anchor="/document/71350220/entry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Минздрава России от 18.12.2015 года № 933н, влекущих признание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акта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недопустимым доказательством,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находит.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 того, по запросу суда 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главного врача БУ ХМАО-Югры «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клиническая психоневрологическая больницы»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представлена копия свидетельства о поверке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№ С-ВЧО/06-06-2025/439914183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анализатора паров этанола в выдыхаемом воздухе </w:t>
      </w:r>
      <w:r>
        <w:rPr>
          <w:rFonts w:ascii="Times New Roman" w:eastAsia="Times New Roman" w:hAnsi="Times New Roman" w:cs="Times New Roman"/>
          <w:sz w:val="28"/>
          <w:szCs w:val="28"/>
        </w:rPr>
        <w:t>Tigon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модификация М-3003, заводской номер А901807, действительного до 05.06.2026 года, </w:t>
      </w:r>
      <w:r>
        <w:rPr>
          <w:rFonts w:ascii="Times New Roman" w:eastAsia="Times New Roman" w:hAnsi="Times New Roman" w:cs="Times New Roman"/>
          <w:sz w:val="28"/>
          <w:szCs w:val="28"/>
        </w:rPr>
        <w:t>с помощью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которого проведено освидетельствование </w:t>
      </w:r>
      <w:r>
        <w:rPr>
          <w:rFonts w:ascii="Times New Roman" w:eastAsia="Times New Roman" w:hAnsi="Times New Roman" w:cs="Times New Roman"/>
          <w:sz w:val="28"/>
          <w:szCs w:val="28"/>
        </w:rPr>
        <w:t>Филонова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О.А. 29.06.2025 года на состояние опьянения, поэтому у 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отсутствуют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основани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сомневаться в наличии и исправности данного технического средства.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2.7 Правил дорожного движения Российской Федерации, утвержденных постановлением Правительства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23.10.1993 года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Для квалификации действий лица, привлекаемого к административной ответственности, предусмотренной ч. 1 ст. 12.8 КоАП РФ, необходимо наличие двух значимых обстоятельств, а именно, управление транспортным средством и нахождение в этот момент в состоянии опьянения. Совокупность указанных признаков была установлена в ходе рассмотрения дела об административном правонарушении.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Филонова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О.А</w:t>
      </w:r>
      <w:r>
        <w:rPr>
          <w:rFonts w:ascii="Times New Roman" w:eastAsia="Times New Roman" w:hAnsi="Times New Roman" w:cs="Times New Roman"/>
          <w:sz w:val="28"/>
          <w:szCs w:val="28"/>
        </w:rPr>
        <w:t>. в совершении административного правонарушения полностью доказана, а потому его действия мировой судья квалифицирует по ч. 1 ст. 12.8 КоАП РФ – управление транспортным средством водителем, находящемся в состоянии опьянения, если такие действия не содержат уголовно наказуемого деяния.</w:t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является повторное совершение однородного административного правонарушения (многократные иные правонарушения в области дорожного движения).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наказания, суд учитывает характер совершенного административного правонарушения, данные о личности правонарушителя, основываясь на принципах справедливости и соразмерности, полагает необходимым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Филонов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штрафа с лишением права управления транспортными средствами, что позволит достигнуть целей восстановления социальной справедливости, исправления правонарушителя и предупреждения совершения им новых противоправных деяний.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ч.1 ст.12.8, ст.ст.29.9-29.11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Филонова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Олега Андреевича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ч.1 ст.12.8 КоАП РФ, и назначить наказание в виде административного штрафа в размере 45 000 (сорок пять тысяч) рублей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sz w:val="28"/>
          <w:szCs w:val="28"/>
        </w:rPr>
        <w:t>1 (один) год 7 (семь)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Течение срока лишения права управления транспортными средствами начинается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в течение трех рабочих дней со дня вступления в законную силу постановления о назначении административного наказания необходимо сдать водительское удостоверение на управление транспортными средствами в ГИБДД УМВД России по г. Сургуту. 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уплате на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 40102810245370000007, расчетный счет 03100643000000018700, в РКЦ г. Ханты-Мансийска, БИК 007162163, ОКТМО 71876000, ИНН 8601010390, КПП 860101001, КБК 188 116 01123010001140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18810486250320012769</w:t>
      </w:r>
      <w:r>
        <w:rPr>
          <w:rFonts w:ascii="Times New Roman" w:eastAsia="Times New Roman" w:hAnsi="Times New Roman" w:cs="Times New Roman"/>
          <w:sz w:val="28"/>
          <w:szCs w:val="28"/>
        </w:rPr>
        <w:t>, получатель: УФК по ХМАО-Югре (УМВД России по ХМАО-Югре) (прочие денежные взыскания (штрафы) за правонарушение в области дорожного движения).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</w:t>
      </w:r>
      <w:r>
        <w:rPr>
          <w:rFonts w:ascii="Times New Roman" w:eastAsia="Times New Roman" w:hAnsi="Times New Roman" w:cs="Times New Roman"/>
          <w:sz w:val="28"/>
          <w:szCs w:val="28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д.9 ул. Гагарина г. Сургута.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дней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</w:t>
      </w:r>
      <w:r>
        <w:rPr>
          <w:rFonts w:ascii="Times New Roman" w:eastAsia="Times New Roman" w:hAnsi="Times New Roman" w:cs="Times New Roman"/>
          <w:sz w:val="28"/>
          <w:szCs w:val="28"/>
        </w:rPr>
        <w:t>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мирового судьи судебного участка № 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ХМАО-Югры ______________________ Г.П. Думлер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.2025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8"/>
          <w:szCs w:val="28"/>
        </w:rPr>
        <w:t>1510</w:t>
      </w:r>
      <w:r>
        <w:rPr>
          <w:rFonts w:ascii="Times New Roman" w:eastAsia="Times New Roman" w:hAnsi="Times New Roman" w:cs="Times New Roman"/>
          <w:sz w:val="28"/>
          <w:szCs w:val="28"/>
        </w:rPr>
        <w:t>-2614</w:t>
      </w:r>
      <w:r>
        <w:rPr>
          <w:rFonts w:ascii="Times New Roman" w:eastAsia="Times New Roman" w:hAnsi="Times New Roman" w:cs="Times New Roman"/>
          <w:sz w:val="28"/>
          <w:szCs w:val="28"/>
        </w:rPr>
        <w:t>/2025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1477746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52rplc-11">
    <w:name w:val="cat-UserDefined grp-52 rplc-11"/>
    <w:basedOn w:val="DefaultParagraphFont"/>
  </w:style>
  <w:style w:type="character" w:customStyle="1" w:styleId="cat-UserDefinedgrp-53rplc-20">
    <w:name w:val="cat-UserDefined grp-53 rplc-20"/>
    <w:basedOn w:val="DefaultParagraphFont"/>
  </w:style>
  <w:style w:type="character" w:customStyle="1" w:styleId="cat-UserDefinedgrp-54rplc-23">
    <w:name w:val="cat-UserDefined grp-54 rplc-23"/>
    <w:basedOn w:val="DefaultParagraphFont"/>
  </w:style>
  <w:style w:type="character" w:customStyle="1" w:styleId="cat-UserDefinedgrp-55rplc-25">
    <w:name w:val="cat-UserDefined grp-55 rplc-25"/>
    <w:basedOn w:val="DefaultParagraphFont"/>
  </w:style>
  <w:style w:type="character" w:customStyle="1" w:styleId="cat-UserDefinedgrp-53rplc-36">
    <w:name w:val="cat-UserDefined grp-53 rplc-36"/>
    <w:basedOn w:val="DefaultParagraphFont"/>
  </w:style>
  <w:style w:type="character" w:customStyle="1" w:styleId="cat-UserDefinedgrp-54rplc-38">
    <w:name w:val="cat-UserDefined grp-54 rplc-38"/>
    <w:basedOn w:val="DefaultParagraphFont"/>
  </w:style>
  <w:style w:type="character" w:customStyle="1" w:styleId="cat-UserDefinedgrp-56rplc-57">
    <w:name w:val="cat-UserDefined grp-56 rplc-57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sud.garant.ru/" TargetMode="Externa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B3C51-A7C0-4ACA-A3ED-A8C819251570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